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3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68"/>
        <w:gridCol w:w="5670"/>
      </w:tblGrid>
      <w:tr w:rsidR="00FC0F07" w:rsidRPr="00603996" w14:paraId="59AD9590" w14:textId="77777777" w:rsidTr="002F0088">
        <w:tc>
          <w:tcPr>
            <w:tcW w:w="4368" w:type="dxa"/>
          </w:tcPr>
          <w:p w14:paraId="46B302F5" w14:textId="77777777" w:rsidR="00FC0F07" w:rsidRDefault="00FC0F07" w:rsidP="002F0088">
            <w:pPr>
              <w:jc w:val="center"/>
              <w:rPr>
                <w:sz w:val="26"/>
              </w:rPr>
            </w:pPr>
            <w:r>
              <w:rPr>
                <w:sz w:val="26"/>
              </w:rPr>
              <w:t>HĐND XÃ TỊNH KHÊ</w:t>
            </w:r>
          </w:p>
          <w:p w14:paraId="5C85460C" w14:textId="77777777" w:rsidR="00FC0F07" w:rsidRDefault="00FC0F07" w:rsidP="002F0088">
            <w:pPr>
              <w:jc w:val="center"/>
              <w:rPr>
                <w:b/>
                <w:sz w:val="26"/>
              </w:rPr>
            </w:pPr>
            <w:r>
              <w:rPr>
                <w:b/>
                <w:sz w:val="26"/>
              </w:rPr>
              <w:t>BAN VĂN HOÁ - XÃ HỘI</w:t>
            </w:r>
          </w:p>
          <w:p w14:paraId="7FDD1A6A" w14:textId="77777777" w:rsidR="00FC0F07" w:rsidRDefault="00FC0F07" w:rsidP="002F0088">
            <w:pPr>
              <w:jc w:val="center"/>
              <w:rPr>
                <w:b/>
                <w:sz w:val="26"/>
              </w:rPr>
            </w:pPr>
            <w:r>
              <w:rPr>
                <w:noProof/>
              </w:rPr>
              <mc:AlternateContent>
                <mc:Choice Requires="wps">
                  <w:drawing>
                    <wp:anchor distT="0" distB="0" distL="114300" distR="114300" simplePos="0" relativeHeight="251664384" behindDoc="0" locked="0" layoutInCell="1" allowOverlap="1" wp14:anchorId="519A95A7" wp14:editId="326C1271">
                      <wp:simplePos x="0" y="0"/>
                      <wp:positionH relativeFrom="column">
                        <wp:posOffset>1101725</wp:posOffset>
                      </wp:positionH>
                      <wp:positionV relativeFrom="paragraph">
                        <wp:posOffset>29210</wp:posOffset>
                      </wp:positionV>
                      <wp:extent cx="609600" cy="0"/>
                      <wp:effectExtent l="12065" t="7620" r="698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2ED90"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2.3pt" to="13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GXAw7/ZAAAABwEAAA8AAABkcnMvZG93bnJldi54bWxMjsFOwzAQ&#10;RO9I/IO1SFwq6pBCgBCnQkBuvVBAXLfxkkTE6zR228DXs3CB49OMZl6xnFyv9jSGzrOB83kCirj2&#10;tuPGwMtzdXYNKkRki71nMvBJAZbl8VGBufUHfqL9OjZKRjjkaKCNcci1DnVLDsPcD8SSvfvRYRQc&#10;G21HPMi463WaJJl22LE8tDjQfUv1x3rnDITqlbbV16yeJW+LxlO6fVg9ojGnJ9PdLahIU/wrw4++&#10;qEMpThu/YxtUL3y1uJSqgYsMlORpdiO8+WVdFvq/f/kNAAD//wMAUEsBAi0AFAAGAAgAAAAhALaD&#10;OJL+AAAA4QEAABMAAAAAAAAAAAAAAAAAAAAAAFtDb250ZW50X1R5cGVzXS54bWxQSwECLQAUAAYA&#10;CAAAACEAOP0h/9YAAACUAQAACwAAAAAAAAAAAAAAAAAvAQAAX3JlbHMvLnJlbHNQSwECLQAUAAYA&#10;CAAAACEAL2FxHK0BAABHAwAADgAAAAAAAAAAAAAAAAAuAgAAZHJzL2Uyb0RvYy54bWxQSwECLQAU&#10;AAYACAAAACEAZcDDv9kAAAAHAQAADwAAAAAAAAAAAAAAAAAHBAAAZHJzL2Rvd25yZXYueG1sUEsF&#10;BgAAAAAEAAQA8wAAAA0FAAAAAA==&#10;"/>
                  </w:pict>
                </mc:Fallback>
              </mc:AlternateContent>
            </w:r>
          </w:p>
          <w:p w14:paraId="604B4F77" w14:textId="6F0D71EB" w:rsidR="00FC0F07" w:rsidRPr="00FC0F07" w:rsidRDefault="00FC0F07" w:rsidP="002F0088">
            <w:pPr>
              <w:jc w:val="center"/>
              <w:rPr>
                <w:b/>
                <w:sz w:val="28"/>
                <w:szCs w:val="28"/>
              </w:rPr>
            </w:pPr>
            <w:r w:rsidRPr="00FC0F07">
              <w:rPr>
                <w:i/>
                <w:iCs/>
                <w:sz w:val="28"/>
                <w:szCs w:val="28"/>
              </w:rPr>
              <w:t xml:space="preserve">     </w:t>
            </w:r>
            <w:r w:rsidRPr="00FC0F07">
              <w:rPr>
                <w:sz w:val="28"/>
                <w:szCs w:val="28"/>
              </w:rPr>
              <w:t>Số:  2</w:t>
            </w:r>
            <w:r w:rsidRPr="00FC0F07">
              <w:rPr>
                <w:sz w:val="28"/>
                <w:szCs w:val="28"/>
              </w:rPr>
              <w:t>8</w:t>
            </w:r>
            <w:r w:rsidRPr="00FC0F07">
              <w:rPr>
                <w:sz w:val="28"/>
                <w:szCs w:val="28"/>
              </w:rPr>
              <w:t>/BC-BVH-XH</w:t>
            </w:r>
            <w:r w:rsidRPr="00FC0F07">
              <w:rPr>
                <w:i/>
                <w:iCs/>
                <w:sz w:val="28"/>
                <w:szCs w:val="28"/>
              </w:rPr>
              <w:t xml:space="preserve">                                      </w:t>
            </w:r>
          </w:p>
        </w:tc>
        <w:tc>
          <w:tcPr>
            <w:tcW w:w="5670" w:type="dxa"/>
          </w:tcPr>
          <w:p w14:paraId="443464EB" w14:textId="77777777" w:rsidR="00FC0F07" w:rsidRPr="00C439D5" w:rsidRDefault="00FC0F07" w:rsidP="002F0088">
            <w:pPr>
              <w:jc w:val="center"/>
              <w:rPr>
                <w:b/>
                <w:bCs/>
                <w:sz w:val="26"/>
                <w:szCs w:val="26"/>
              </w:rPr>
            </w:pPr>
            <w:r w:rsidRPr="00C439D5">
              <w:rPr>
                <w:b/>
                <w:bCs/>
                <w:sz w:val="26"/>
                <w:szCs w:val="26"/>
              </w:rPr>
              <w:t>CỘNG HOÀ XÃ HỘI CHỦ NGHĨA VIỆT NAM</w:t>
            </w:r>
          </w:p>
          <w:p w14:paraId="2910594C" w14:textId="77777777" w:rsidR="00FC0F07" w:rsidRPr="00C439D5" w:rsidRDefault="00FC0F07" w:rsidP="002F0088">
            <w:pPr>
              <w:jc w:val="center"/>
              <w:rPr>
                <w:sz w:val="28"/>
                <w:szCs w:val="28"/>
              </w:rPr>
            </w:pPr>
            <w:r w:rsidRPr="00C439D5">
              <w:rPr>
                <w:b/>
                <w:bCs/>
                <w:sz w:val="28"/>
                <w:szCs w:val="28"/>
              </w:rPr>
              <w:t>Độc lập - Tự do - Hạnh phúc</w:t>
            </w:r>
          </w:p>
          <w:p w14:paraId="733E8ED9" w14:textId="77777777" w:rsidR="00FC0F07" w:rsidRDefault="00FC0F07" w:rsidP="002F0088">
            <w:pPr>
              <w:rPr>
                <w:b/>
                <w:sz w:val="26"/>
              </w:rPr>
            </w:pPr>
            <w:r>
              <w:rPr>
                <w:noProof/>
              </w:rPr>
              <mc:AlternateContent>
                <mc:Choice Requires="wps">
                  <w:drawing>
                    <wp:anchor distT="0" distB="0" distL="114300" distR="114300" simplePos="0" relativeHeight="251663360" behindDoc="0" locked="0" layoutInCell="1" allowOverlap="1" wp14:anchorId="770C4CAB" wp14:editId="2DE6313C">
                      <wp:simplePos x="0" y="0"/>
                      <wp:positionH relativeFrom="column">
                        <wp:posOffset>749300</wp:posOffset>
                      </wp:positionH>
                      <wp:positionV relativeFrom="paragraph">
                        <wp:posOffset>40005</wp:posOffset>
                      </wp:positionV>
                      <wp:extent cx="2057400" cy="0"/>
                      <wp:effectExtent l="8890" t="13970" r="1016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55EF7"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D6bAvvaAAAABwEAAA8AAABkcnMvZG93bnJldi54bWxMj0FP&#10;wkAQhe8m/ofNmHghsKUQQkq3xKi9eRE0Xofu2DZ2Z0t3geqvd/Sixy9v8t43+XZ0nTrTEFrPBuaz&#10;BBRx5W3LtYGXfTldgwoR2WLnmQx8UoBtcX2VY2b9hZ/pvIu1khIOGRpoYuwzrUPVkMMw8z2xZO9+&#10;cBgFh1rbAS9S7jqdJslKO2xZFhrs6b6h6mN3cgZC+UrH8mtSTZK3Re0pPT48PaIxtzfj3QZUpDH+&#10;HcOPvqhDIU4Hf2IbVCc8X8sv0cBqAUry5TIVPvyyLnL937/4BgAA//8DAFBLAQItABQABgAIAAAA&#10;IQC2gziS/gAAAOEBAAATAAAAAAAAAAAAAAAAAAAAAABbQ29udGVudF9UeXBlc10ueG1sUEsBAi0A&#10;FAAGAAgAAAAhADj9If/WAAAAlAEAAAsAAAAAAAAAAAAAAAAALwEAAF9yZWxzLy5yZWxzUEsBAi0A&#10;FAAGAAgAAAAhAMPfPsmwAQAASAMAAA4AAAAAAAAAAAAAAAAALgIAAGRycy9lMm9Eb2MueG1sUEsB&#10;Ai0AFAAGAAgAAAAhAD6bAvvaAAAABwEAAA8AAAAAAAAAAAAAAAAACgQAAGRycy9kb3ducmV2Lnht&#10;bFBLBQYAAAAABAAEAPMAAAARBQAAAAA=&#10;"/>
                  </w:pict>
                </mc:Fallback>
              </mc:AlternateContent>
            </w:r>
          </w:p>
          <w:p w14:paraId="41FB1DA8" w14:textId="77777777" w:rsidR="00FC0F07" w:rsidRPr="00C439D5" w:rsidRDefault="00FC0F07" w:rsidP="002F0088">
            <w:pPr>
              <w:tabs>
                <w:tab w:val="right" w:pos="9638"/>
              </w:tabs>
              <w:jc w:val="center"/>
              <w:rPr>
                <w:b/>
                <w:i/>
                <w:iCs/>
                <w:sz w:val="28"/>
                <w:szCs w:val="28"/>
              </w:rPr>
            </w:pPr>
            <w:r w:rsidRPr="00C439D5">
              <w:rPr>
                <w:rStyle w:val="Heading1Char"/>
                <w:b w:val="0"/>
                <w:i/>
                <w:sz w:val="28"/>
                <w:szCs w:val="28"/>
              </w:rPr>
              <w:t>Tịnh Khê, ngày 27 tháng 10  năm 2025</w:t>
            </w:r>
          </w:p>
        </w:tc>
      </w:tr>
    </w:tbl>
    <w:p w14:paraId="734FA5DA" w14:textId="77777777" w:rsidR="00FC0F07" w:rsidRDefault="00FC0F07" w:rsidP="00FC0F07"/>
    <w:p w14:paraId="594ABB9A" w14:textId="77777777" w:rsidR="00113D73" w:rsidRPr="003900B0" w:rsidRDefault="00113D73" w:rsidP="00113D73">
      <w:pPr>
        <w:jc w:val="center"/>
        <w:rPr>
          <w:b/>
          <w:sz w:val="28"/>
          <w:szCs w:val="28"/>
        </w:rPr>
      </w:pPr>
      <w:r w:rsidRPr="003900B0">
        <w:rPr>
          <w:b/>
          <w:sz w:val="28"/>
          <w:szCs w:val="28"/>
        </w:rPr>
        <w:t>BÁO CÁO</w:t>
      </w:r>
    </w:p>
    <w:p w14:paraId="232BD364" w14:textId="77777777" w:rsidR="00537B73" w:rsidRDefault="00113D73" w:rsidP="00A55DDF">
      <w:pPr>
        <w:autoSpaceDE w:val="0"/>
        <w:autoSpaceDN w:val="0"/>
        <w:adjustRightInd w:val="0"/>
        <w:jc w:val="center"/>
        <w:rPr>
          <w:b/>
          <w:sz w:val="28"/>
          <w:szCs w:val="28"/>
        </w:rPr>
      </w:pPr>
      <w:r w:rsidRPr="003900B0">
        <w:rPr>
          <w:b/>
          <w:sz w:val="28"/>
          <w:szCs w:val="28"/>
        </w:rPr>
        <w:t xml:space="preserve">Thẩm tra của Ban Văn hoá – Xã hội HĐND </w:t>
      </w:r>
      <w:r w:rsidR="00A44457">
        <w:rPr>
          <w:b/>
          <w:sz w:val="28"/>
          <w:szCs w:val="28"/>
        </w:rPr>
        <w:t>xã</w:t>
      </w:r>
      <w:r w:rsidRPr="003900B0">
        <w:rPr>
          <w:b/>
          <w:sz w:val="28"/>
          <w:szCs w:val="28"/>
        </w:rPr>
        <w:t xml:space="preserve"> về Tờ trình và dự thảo </w:t>
      </w:r>
    </w:p>
    <w:p w14:paraId="67C63956" w14:textId="3A928CAE" w:rsidR="00537B73" w:rsidRDefault="00113D73" w:rsidP="00A55DDF">
      <w:pPr>
        <w:autoSpaceDE w:val="0"/>
        <w:autoSpaceDN w:val="0"/>
        <w:adjustRightInd w:val="0"/>
        <w:jc w:val="center"/>
        <w:rPr>
          <w:b/>
          <w:bCs/>
          <w:sz w:val="28"/>
          <w:szCs w:val="28"/>
        </w:rPr>
      </w:pPr>
      <w:r w:rsidRPr="003900B0">
        <w:rPr>
          <w:b/>
          <w:sz w:val="28"/>
          <w:szCs w:val="28"/>
        </w:rPr>
        <w:t xml:space="preserve">Nghị quyết </w:t>
      </w:r>
      <w:r w:rsidR="00537B73">
        <w:rPr>
          <w:b/>
          <w:bCs/>
          <w:sz w:val="28"/>
          <w:szCs w:val="28"/>
        </w:rPr>
        <w:t>v</w:t>
      </w:r>
      <w:r w:rsidRPr="00657F6D">
        <w:rPr>
          <w:b/>
          <w:bCs/>
          <w:sz w:val="28"/>
          <w:szCs w:val="28"/>
        </w:rPr>
        <w:t xml:space="preserve">ề việc </w:t>
      </w:r>
      <w:r w:rsidR="00F53CDE">
        <w:rPr>
          <w:b/>
          <w:bCs/>
          <w:sz w:val="28"/>
          <w:szCs w:val="28"/>
        </w:rPr>
        <w:t>ban hành quy chế làm việc của HĐND</w:t>
      </w:r>
      <w:r>
        <w:rPr>
          <w:b/>
          <w:bCs/>
          <w:sz w:val="28"/>
          <w:szCs w:val="28"/>
        </w:rPr>
        <w:t xml:space="preserve"> </w:t>
      </w:r>
      <w:r w:rsidR="00A44457">
        <w:rPr>
          <w:b/>
          <w:bCs/>
          <w:sz w:val="28"/>
          <w:szCs w:val="28"/>
        </w:rPr>
        <w:t>xã Tịnh Khê</w:t>
      </w:r>
      <w:r w:rsidR="00F53CDE">
        <w:rPr>
          <w:b/>
          <w:bCs/>
          <w:sz w:val="28"/>
          <w:szCs w:val="28"/>
        </w:rPr>
        <w:t xml:space="preserve">, </w:t>
      </w:r>
    </w:p>
    <w:p w14:paraId="230BEF4B" w14:textId="4C7CB8B1" w:rsidR="00113D73" w:rsidRPr="00A55DDF" w:rsidRDefault="00F53CDE" w:rsidP="00A55DDF">
      <w:pPr>
        <w:autoSpaceDE w:val="0"/>
        <w:autoSpaceDN w:val="0"/>
        <w:adjustRightInd w:val="0"/>
        <w:jc w:val="center"/>
        <w:rPr>
          <w:b/>
          <w:bCs/>
          <w:sz w:val="28"/>
          <w:szCs w:val="28"/>
        </w:rPr>
      </w:pPr>
      <w:r>
        <w:rPr>
          <w:b/>
          <w:bCs/>
          <w:sz w:val="28"/>
          <w:szCs w:val="28"/>
        </w:rPr>
        <w:t>khóa XIII, nhiệm kỳ 2021-2026</w:t>
      </w:r>
      <w:r w:rsidR="00113D73">
        <w:rPr>
          <w:b/>
          <w:bCs/>
          <w:sz w:val="28"/>
          <w:szCs w:val="28"/>
        </w:rPr>
        <w:t xml:space="preserve"> </w:t>
      </w:r>
    </w:p>
    <w:p w14:paraId="1BE7DCC0" w14:textId="77777777" w:rsidR="00113D73" w:rsidRPr="003900B0" w:rsidRDefault="00113D73" w:rsidP="00113D73">
      <w:pPr>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14:anchorId="4A7B41D3" wp14:editId="4B50C006">
                <wp:simplePos x="0" y="0"/>
                <wp:positionH relativeFrom="column">
                  <wp:posOffset>2099945</wp:posOffset>
                </wp:positionH>
                <wp:positionV relativeFrom="paragraph">
                  <wp:posOffset>39369</wp:posOffset>
                </wp:positionV>
                <wp:extent cx="17526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752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B198AFE"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5.35pt,3.1pt" to="303.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uAEAAN4DAAAOAAAAZHJzL2Uyb0RvYy54bWysU01v2zAMvQ/ofxB0X+QEWDcYcXpo0V2K&#10;rdjXXZWpWIAkCpIaO/9+lJw4RTdg2LCLYEp8j3yP9PZmcpYdICaDvuPrVcMZeIW98fuOf/92//YD&#10;ZylL30uLHjp+hMRvdldvtmNoYYMD2h4iIxKf2jF0fMg5tEIkNYCTaYUBPD1qjE5mCuNe9FGOxO6s&#10;2DTNtRgx9iGigpTo9m5+5LvKrzWo/FnrBJnZjlNvuZ6xnk/lFLutbPdRhsGoUxvyH7pw0ngqulDd&#10;ySzZczS/UDmjIibUeaXQCdTaKKgaSM26eaXm6yADVC1kTgqLTen/0apPh1v/GMmGMaQ2hcdYVEw6&#10;OqatCT9oplUXdcqmattxsQ2mzBRdrt+/21w35K46v4mZolCFmPJHQMfKR8et8UWRbOXhIWUqS6nn&#10;lHJtfTkTWtPfG2trUHYBbm1kB0lTzNO6TI1wL7IoKkhxEVG/8tHCzPoFNDN9abZWr/t14ZRKgc9n&#10;Xuspu8A0dbAAmz8DT/kFCnX3/ga8IGpl9HkBO+Mx/q76xQo9558dmHUXC56wP9bxVmtoiapzp4Uv&#10;W/oyrvDLb7n7CQAA//8DAFBLAwQUAAYACAAAACEAyHsNGNwAAAAHAQAADwAAAGRycy9kb3ducmV2&#10;LnhtbEyOwU7DMBBE70j8g7VI3KjdVgoojVMhJA5IVSktB3pz7SUJxOsQO234e5Ze4Pg0o5lXLEff&#10;iiP2sQmkYTpRIJBscA1VGl53jzd3IGIy5EwbCDV8Y4RleXlRmNyFE73gcZsqwSMUc6OhTqnLpYy2&#10;Rm/iJHRInL2H3pvE2FfS9ebE476VM6Uy6U1D/FCbDh9qtJ/bwWt4mz59bWz3sdk929W+X6X1GtOg&#10;9fXVeL8AkXBMf2X41Wd1KNnpEAZyUbQa5nN1y1UN2QwE55nKmA9nlmUh//uXPwAAAP//AwBQSwEC&#10;LQAUAAYACAAAACEAtoM4kv4AAADhAQAAEwAAAAAAAAAAAAAAAAAAAAAAW0NvbnRlbnRfVHlwZXNd&#10;LnhtbFBLAQItABQABgAIAAAAIQA4/SH/1gAAAJQBAAALAAAAAAAAAAAAAAAAAC8BAABfcmVscy8u&#10;cmVsc1BLAQItABQABgAIAAAAIQCx++mvuAEAAN4DAAAOAAAAAAAAAAAAAAAAAC4CAABkcnMvZTJv&#10;RG9jLnhtbFBLAQItABQABgAIAAAAIQDIew0Y3AAAAAcBAAAPAAAAAAAAAAAAAAAAABIEAABkcnMv&#10;ZG93bnJldi54bWxQSwUGAAAAAAQABADzAAAAGwUAAAAA&#10;" strokecolor="black [3213]" strokeweight=".5pt">
                <v:stroke joinstyle="miter"/>
              </v:line>
            </w:pict>
          </mc:Fallback>
        </mc:AlternateContent>
      </w:r>
    </w:p>
    <w:p w14:paraId="290C76B0" w14:textId="77777777" w:rsidR="008349A8" w:rsidRPr="00FC0F07" w:rsidRDefault="007F5FD1" w:rsidP="008349A8">
      <w:pPr>
        <w:spacing w:before="120" w:after="120"/>
        <w:ind w:firstLine="720"/>
        <w:jc w:val="both"/>
        <w:rPr>
          <w:i/>
          <w:iCs/>
          <w:sz w:val="28"/>
          <w:szCs w:val="28"/>
        </w:rPr>
      </w:pPr>
      <w:r w:rsidRPr="00FC0F07">
        <w:rPr>
          <w:i/>
          <w:iCs/>
          <w:sz w:val="28"/>
          <w:szCs w:val="28"/>
        </w:rPr>
        <w:t>Căn cứ Luật Tổ chức chính quyền địa phương ngày 16</w:t>
      </w:r>
      <w:r w:rsidR="00E03E01" w:rsidRPr="00FC0F07">
        <w:rPr>
          <w:i/>
          <w:iCs/>
          <w:sz w:val="28"/>
          <w:szCs w:val="28"/>
        </w:rPr>
        <w:t xml:space="preserve"> tháng 6 năm </w:t>
      </w:r>
      <w:r w:rsidRPr="00FC0F07">
        <w:rPr>
          <w:i/>
          <w:iCs/>
          <w:sz w:val="28"/>
          <w:szCs w:val="28"/>
        </w:rPr>
        <w:t>2025;</w:t>
      </w:r>
    </w:p>
    <w:p w14:paraId="5E31F59C" w14:textId="77777777" w:rsidR="008349A8" w:rsidRPr="005E51D6" w:rsidRDefault="008349A8" w:rsidP="008349A8">
      <w:pPr>
        <w:spacing w:before="120" w:after="120"/>
        <w:ind w:firstLine="720"/>
        <w:jc w:val="both"/>
        <w:rPr>
          <w:i/>
          <w:sz w:val="28"/>
          <w:szCs w:val="28"/>
        </w:rPr>
      </w:pPr>
      <w:r w:rsidRPr="005E51D6">
        <w:rPr>
          <w:i/>
          <w:sz w:val="28"/>
          <w:szCs w:val="28"/>
        </w:rPr>
        <w:t xml:space="preserve">Căn cứ Luật Hoạt động giám sát của Quốc hội và Hội đồng nhân dân ngày 20 tháng 11 năm 2015; </w:t>
      </w:r>
    </w:p>
    <w:p w14:paraId="3DA839F0" w14:textId="77777777" w:rsidR="008349A8" w:rsidRDefault="008349A8" w:rsidP="008349A8">
      <w:pPr>
        <w:spacing w:before="120" w:after="120"/>
        <w:ind w:firstLine="709"/>
        <w:jc w:val="both"/>
        <w:rPr>
          <w:i/>
          <w:iCs/>
          <w:sz w:val="28"/>
          <w:szCs w:val="28"/>
        </w:rPr>
      </w:pPr>
      <w:r w:rsidRPr="005E51D6">
        <w:rPr>
          <w:rStyle w:val="Emphasis"/>
          <w:sz w:val="28"/>
          <w:szCs w:val="28"/>
        </w:rPr>
        <w:t xml:space="preserve">Căn cứ Luật Ban hành văn bản quy phạm pháp luật số </w:t>
      </w:r>
      <w:r w:rsidRPr="005E51D6">
        <w:rPr>
          <w:i/>
          <w:iCs/>
          <w:sz w:val="28"/>
          <w:szCs w:val="28"/>
        </w:rPr>
        <w:t xml:space="preserve"> 64/2025/QH15 ngày 19 tháng 02 năm 2025; Luật </w:t>
      </w:r>
      <w:bookmarkStart w:id="0" w:name="loai_1_name"/>
      <w:r w:rsidRPr="005E51D6">
        <w:rPr>
          <w:i/>
          <w:iCs/>
          <w:sz w:val="28"/>
          <w:szCs w:val="28"/>
        </w:rPr>
        <w:t>Sửa đổi, bổ sung một số điều của Luật Ban hành văn bản quy phạm pháp luật</w:t>
      </w:r>
      <w:bookmarkEnd w:id="0"/>
      <w:r w:rsidRPr="005E51D6">
        <w:rPr>
          <w:i/>
          <w:iCs/>
          <w:sz w:val="28"/>
          <w:szCs w:val="28"/>
        </w:rPr>
        <w:t xml:space="preserve"> số 87/2025/QH15 ngày 25 tháng 6 năm 2025; Nghị định 187/2025/NĐ-CP ngày 01 tháng 7 năm 2025 của Chính phủ, Sửa đổi, bố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79C384F9" w14:textId="6EE07C4F" w:rsidR="008349A8" w:rsidRPr="00E37E4E" w:rsidRDefault="008349A8" w:rsidP="008349A8">
      <w:pPr>
        <w:spacing w:before="120" w:after="120"/>
        <w:ind w:firstLine="709"/>
        <w:jc w:val="both"/>
        <w:rPr>
          <w:i/>
          <w:iCs/>
          <w:sz w:val="28"/>
          <w:szCs w:val="28"/>
        </w:rPr>
      </w:pPr>
      <w:r w:rsidRPr="00E37E4E">
        <w:rPr>
          <w:i/>
          <w:iCs/>
          <w:sz w:val="28"/>
          <w:szCs w:val="28"/>
        </w:rPr>
        <w:t>Căn cứ Nghị quyết số 104/2025/NQ-UBTVQH15 ngày 26 tháng 9 năm 2025 của Ủy ban Thường vụ Quốc hội ban hành Quy chế làm việc mẫu của Hội đồng nhân dân xã, phường, đặc khu</w:t>
      </w:r>
      <w:r w:rsidR="00FC0F07">
        <w:rPr>
          <w:i/>
          <w:iCs/>
          <w:sz w:val="28"/>
          <w:szCs w:val="28"/>
        </w:rPr>
        <w:t>.</w:t>
      </w:r>
    </w:p>
    <w:p w14:paraId="64AB28E6" w14:textId="1E320364" w:rsidR="007F5FD1" w:rsidRDefault="007F5FD1" w:rsidP="00297A28">
      <w:pPr>
        <w:spacing w:before="120" w:after="120"/>
        <w:ind w:firstLine="720"/>
        <w:jc w:val="both"/>
        <w:rPr>
          <w:sz w:val="28"/>
          <w:szCs w:val="28"/>
        </w:rPr>
      </w:pPr>
      <w:r w:rsidRPr="007F5FD1">
        <w:rPr>
          <w:sz w:val="28"/>
          <w:szCs w:val="28"/>
        </w:rPr>
        <w:t xml:space="preserve">Thực hiện sự phân công của Thường trực Hội đồng nhân dân </w:t>
      </w:r>
      <w:r w:rsidR="00A44457">
        <w:rPr>
          <w:sz w:val="28"/>
          <w:szCs w:val="28"/>
        </w:rPr>
        <w:t>xã Tịnh Khê</w:t>
      </w:r>
      <w:r w:rsidRPr="007F5FD1">
        <w:rPr>
          <w:sz w:val="28"/>
          <w:szCs w:val="28"/>
        </w:rPr>
        <w:t xml:space="preserve">, Ban Văn hóa – Xã hội đã tổ chức họp ngày </w:t>
      </w:r>
      <w:r w:rsidR="00FC0F07">
        <w:rPr>
          <w:sz w:val="28"/>
          <w:szCs w:val="28"/>
        </w:rPr>
        <w:t>22</w:t>
      </w:r>
      <w:r>
        <w:rPr>
          <w:sz w:val="28"/>
          <w:szCs w:val="28"/>
        </w:rPr>
        <w:t>/10</w:t>
      </w:r>
      <w:r w:rsidRPr="007F5FD1">
        <w:rPr>
          <w:sz w:val="28"/>
          <w:szCs w:val="28"/>
        </w:rPr>
        <w:t xml:space="preserve">/2025 để thẩm tra Tờ trình số </w:t>
      </w:r>
      <w:r w:rsidR="00E37E4E">
        <w:rPr>
          <w:sz w:val="28"/>
          <w:szCs w:val="28"/>
        </w:rPr>
        <w:t xml:space="preserve">   </w:t>
      </w:r>
      <w:r w:rsidR="00FC0F07">
        <w:rPr>
          <w:sz w:val="28"/>
          <w:szCs w:val="28"/>
        </w:rPr>
        <w:t>11</w:t>
      </w:r>
      <w:r w:rsidRPr="007F5FD1">
        <w:rPr>
          <w:sz w:val="28"/>
          <w:szCs w:val="28"/>
        </w:rPr>
        <w:t>/TTr-UBND ngày</w:t>
      </w:r>
      <w:r w:rsidR="00FC0F07">
        <w:rPr>
          <w:sz w:val="28"/>
          <w:szCs w:val="28"/>
        </w:rPr>
        <w:t xml:space="preserve"> 22</w:t>
      </w:r>
      <w:r>
        <w:rPr>
          <w:sz w:val="28"/>
          <w:szCs w:val="28"/>
        </w:rPr>
        <w:t>/10</w:t>
      </w:r>
      <w:r w:rsidRPr="007F5FD1">
        <w:rPr>
          <w:sz w:val="28"/>
          <w:szCs w:val="28"/>
        </w:rPr>
        <w:t xml:space="preserve">/2025 của </w:t>
      </w:r>
      <w:r w:rsidR="00025255">
        <w:rPr>
          <w:sz w:val="28"/>
          <w:szCs w:val="28"/>
        </w:rPr>
        <w:t>Hội đồng</w:t>
      </w:r>
      <w:r w:rsidRPr="007F5FD1">
        <w:rPr>
          <w:sz w:val="28"/>
          <w:szCs w:val="28"/>
        </w:rPr>
        <w:t xml:space="preserve"> nhân dân </w:t>
      </w:r>
      <w:r w:rsidR="00A44457">
        <w:rPr>
          <w:sz w:val="28"/>
          <w:szCs w:val="28"/>
        </w:rPr>
        <w:t>xã</w:t>
      </w:r>
      <w:r w:rsidRPr="007F5FD1">
        <w:rPr>
          <w:sz w:val="28"/>
          <w:szCs w:val="28"/>
        </w:rPr>
        <w:t xml:space="preserve"> và dự thảo Nghị quyết của Hội đồng nhận dân </w:t>
      </w:r>
      <w:r w:rsidR="00A44457">
        <w:rPr>
          <w:sz w:val="28"/>
          <w:szCs w:val="28"/>
        </w:rPr>
        <w:t>xã</w:t>
      </w:r>
      <w:r w:rsidRPr="007F5FD1">
        <w:rPr>
          <w:sz w:val="28"/>
          <w:szCs w:val="28"/>
        </w:rPr>
        <w:t xml:space="preserve"> về việc </w:t>
      </w:r>
      <w:r w:rsidR="00025255">
        <w:rPr>
          <w:sz w:val="28"/>
          <w:szCs w:val="28"/>
        </w:rPr>
        <w:t>ban hành Quy chế làm việc của Hội đồng nhân dân xã Tịnh Khê, khóa XIII, nhiệm kỳ 2021-2026</w:t>
      </w:r>
      <w:r w:rsidRPr="007F5FD1">
        <w:rPr>
          <w:sz w:val="28"/>
          <w:szCs w:val="28"/>
        </w:rPr>
        <w:t xml:space="preserve"> trình tại Kỳ họp thứ </w:t>
      </w:r>
      <w:r>
        <w:rPr>
          <w:sz w:val="28"/>
          <w:szCs w:val="28"/>
        </w:rPr>
        <w:t>ba (kỳ họp chuyên đề)</w:t>
      </w:r>
      <w:r w:rsidRPr="007F5FD1">
        <w:rPr>
          <w:sz w:val="28"/>
          <w:szCs w:val="28"/>
        </w:rPr>
        <w:t xml:space="preserve">, khóa </w:t>
      </w:r>
      <w:r>
        <w:rPr>
          <w:sz w:val="28"/>
          <w:szCs w:val="28"/>
        </w:rPr>
        <w:t>XII</w:t>
      </w:r>
      <w:r w:rsidRPr="007F5FD1">
        <w:rPr>
          <w:sz w:val="28"/>
          <w:szCs w:val="28"/>
        </w:rPr>
        <w:t>I, nhiệm kỳ 2021 – 2026. Sau khi xem xét toàn diện, Ban Văn hóa – Xã hội báo cáo kết quả thẩm tra như sau:</w:t>
      </w:r>
    </w:p>
    <w:p w14:paraId="154CEEE7" w14:textId="77777777" w:rsidR="007F5FD1" w:rsidRPr="0097546D" w:rsidRDefault="007F5FD1" w:rsidP="000067C5">
      <w:pPr>
        <w:pStyle w:val="ListParagraph"/>
        <w:numPr>
          <w:ilvl w:val="0"/>
          <w:numId w:val="4"/>
        </w:numPr>
        <w:spacing w:before="120" w:after="120"/>
        <w:jc w:val="both"/>
        <w:rPr>
          <w:sz w:val="28"/>
          <w:szCs w:val="28"/>
        </w:rPr>
      </w:pPr>
      <w:r w:rsidRPr="0097546D">
        <w:rPr>
          <w:b/>
          <w:sz w:val="28"/>
          <w:szCs w:val="28"/>
        </w:rPr>
        <w:t xml:space="preserve">Về </w:t>
      </w:r>
      <w:r w:rsidR="00025255">
        <w:rPr>
          <w:b/>
          <w:sz w:val="28"/>
          <w:szCs w:val="28"/>
        </w:rPr>
        <w:t>sự cần thiết</w:t>
      </w:r>
      <w:r w:rsidR="001C3774">
        <w:rPr>
          <w:b/>
          <w:sz w:val="28"/>
          <w:szCs w:val="28"/>
        </w:rPr>
        <w:t xml:space="preserve"> ban hành</w:t>
      </w:r>
      <w:r w:rsidR="00025255">
        <w:rPr>
          <w:b/>
          <w:sz w:val="28"/>
          <w:szCs w:val="28"/>
        </w:rPr>
        <w:t xml:space="preserve"> quy chế làm việc</w:t>
      </w:r>
      <w:r w:rsidRPr="0097546D">
        <w:rPr>
          <w:sz w:val="28"/>
          <w:szCs w:val="28"/>
        </w:rPr>
        <w:t>:</w:t>
      </w:r>
    </w:p>
    <w:p w14:paraId="4375C43F" w14:textId="77777777" w:rsidR="00E01E3F" w:rsidRDefault="007F5FD1" w:rsidP="000067C5">
      <w:pPr>
        <w:spacing w:before="120" w:after="120"/>
        <w:ind w:firstLine="720"/>
        <w:jc w:val="both"/>
        <w:rPr>
          <w:sz w:val="28"/>
          <w:szCs w:val="28"/>
        </w:rPr>
      </w:pPr>
      <w:r w:rsidRPr="007F5FD1">
        <w:rPr>
          <w:sz w:val="28"/>
          <w:szCs w:val="28"/>
        </w:rPr>
        <w:t xml:space="preserve"> </w:t>
      </w:r>
      <w:r w:rsidR="002D0153">
        <w:rPr>
          <w:sz w:val="28"/>
          <w:szCs w:val="28"/>
        </w:rPr>
        <w:t>Việc ban hành Quy chế làm việc của Hội đồng nhân dân xã Tịnh Khê, khóa XIII, nhiệm kỳ 2021-2026 là cần thiết; cụ thể hóa Luật tổ chức chính quyền địa phương và Nghị quyết số 104/</w:t>
      </w:r>
      <w:r w:rsidR="00E01E3F">
        <w:rPr>
          <w:sz w:val="28"/>
          <w:szCs w:val="28"/>
        </w:rPr>
        <w:t>2025/NQ-QH15.</w:t>
      </w:r>
    </w:p>
    <w:p w14:paraId="17F684CC" w14:textId="77777777" w:rsidR="00E01E3F" w:rsidRDefault="00E01E3F" w:rsidP="000067C5">
      <w:pPr>
        <w:spacing w:before="120" w:after="120"/>
        <w:ind w:firstLine="720"/>
        <w:jc w:val="both"/>
        <w:rPr>
          <w:sz w:val="28"/>
          <w:szCs w:val="28"/>
        </w:rPr>
      </w:pPr>
      <w:r>
        <w:rPr>
          <w:sz w:val="28"/>
          <w:szCs w:val="28"/>
        </w:rPr>
        <w:t>Đảm bảo hoạt động của Hội đồng nhân dân xã được thống nhất, hiệu quả, đúng pháp luật.</w:t>
      </w:r>
    </w:p>
    <w:p w14:paraId="67514CC4" w14:textId="77777777" w:rsidR="007F5FD1" w:rsidRDefault="00E01E3F" w:rsidP="007C12FD">
      <w:pPr>
        <w:spacing w:before="120" w:after="120"/>
        <w:ind w:firstLine="720"/>
        <w:jc w:val="both"/>
        <w:rPr>
          <w:sz w:val="28"/>
          <w:szCs w:val="28"/>
        </w:rPr>
      </w:pPr>
      <w:r>
        <w:rPr>
          <w:sz w:val="28"/>
          <w:szCs w:val="28"/>
        </w:rPr>
        <w:t>Làm căn cứ cho việc điều hành, phối hợp giữa Thường trực HĐND, các Ban HĐND và đại biểu HĐND xã trong suốt nhiệm kỳ.</w:t>
      </w:r>
      <w:r w:rsidR="007F5FD1" w:rsidRPr="007F5FD1">
        <w:rPr>
          <w:sz w:val="28"/>
          <w:szCs w:val="28"/>
        </w:rPr>
        <w:t xml:space="preserve"> </w:t>
      </w:r>
    </w:p>
    <w:p w14:paraId="34FAE00F" w14:textId="33F1A39D" w:rsidR="00DC0FB4" w:rsidRDefault="007F5FD1" w:rsidP="007C12FD">
      <w:pPr>
        <w:spacing w:before="120" w:after="120"/>
        <w:ind w:firstLine="720"/>
        <w:jc w:val="both"/>
        <w:rPr>
          <w:b/>
          <w:sz w:val="28"/>
          <w:szCs w:val="28"/>
        </w:rPr>
      </w:pPr>
      <w:r w:rsidRPr="007F5FD1">
        <w:rPr>
          <w:b/>
          <w:sz w:val="28"/>
          <w:szCs w:val="28"/>
        </w:rPr>
        <w:t>2. Về nội dung</w:t>
      </w:r>
      <w:r w:rsidR="00AA053F">
        <w:rPr>
          <w:b/>
          <w:sz w:val="28"/>
          <w:szCs w:val="28"/>
        </w:rPr>
        <w:t xml:space="preserve"> tờ trình và dự thảo Nghị quyết</w:t>
      </w:r>
      <w:r>
        <w:rPr>
          <w:b/>
          <w:sz w:val="28"/>
          <w:szCs w:val="28"/>
        </w:rPr>
        <w:t>:</w:t>
      </w:r>
    </w:p>
    <w:p w14:paraId="177265A9" w14:textId="77777777" w:rsidR="007F5FD1" w:rsidRPr="00330957" w:rsidRDefault="003B4A79" w:rsidP="007C12FD">
      <w:pPr>
        <w:tabs>
          <w:tab w:val="left" w:pos="1065"/>
        </w:tabs>
        <w:jc w:val="both"/>
        <w:rPr>
          <w:sz w:val="28"/>
          <w:szCs w:val="28"/>
        </w:rPr>
      </w:pPr>
      <w:r>
        <w:rPr>
          <w:sz w:val="28"/>
          <w:szCs w:val="28"/>
        </w:rPr>
        <w:lastRenderedPageBreak/>
        <w:t xml:space="preserve">          </w:t>
      </w:r>
      <w:r w:rsidR="008D26DD" w:rsidRPr="008D26DD">
        <w:rPr>
          <w:b/>
          <w:sz w:val="28"/>
          <w:szCs w:val="28"/>
        </w:rPr>
        <w:t>-</w:t>
      </w:r>
      <w:r>
        <w:rPr>
          <w:b/>
          <w:sz w:val="28"/>
          <w:szCs w:val="28"/>
        </w:rPr>
        <w:t xml:space="preserve"> </w:t>
      </w:r>
      <w:r w:rsidR="00471480" w:rsidRPr="008D26DD">
        <w:rPr>
          <w:b/>
          <w:sz w:val="28"/>
          <w:szCs w:val="28"/>
        </w:rPr>
        <w:t>Về hình thức, bố cục:</w:t>
      </w:r>
      <w:r w:rsidR="00471480">
        <w:rPr>
          <w:sz w:val="28"/>
          <w:szCs w:val="28"/>
        </w:rPr>
        <w:t xml:space="preserve"> Tờ trình và dự thảo Nghị quyết được trình bày đúng thể thức</w:t>
      </w:r>
      <w:r w:rsidR="007C12FD">
        <w:rPr>
          <w:sz w:val="28"/>
          <w:szCs w:val="28"/>
        </w:rPr>
        <w:t xml:space="preserve"> </w:t>
      </w:r>
      <w:r w:rsidR="007C12FD" w:rsidRPr="007C12FD">
        <w:rPr>
          <w:iCs/>
          <w:sz w:val="28"/>
          <w:szCs w:val="28"/>
        </w:rPr>
        <w:t>của Luật Ban hành văn bản quy phạm pháp luật số 87/2025/QH15 ngày 25 tháng 6 năm 2025; Nghị định 187/2025/NĐ-CP ngày 01 tháng 7 năm 2025 của Chính phủ, Sửa đổi, bố sung một số điều của Nghị định số 78/2025/NĐ-CP ngày 01 tháng 4 năm 2025 của Chính phủ quy định chi tiết một số điều và biện pháp để tổ chức, hướng dẫn thi hành Luật Ban hành văn bản quy phạm pháp luật</w:t>
      </w:r>
      <w:r w:rsidR="00471480" w:rsidRPr="007C12FD">
        <w:rPr>
          <w:sz w:val="28"/>
          <w:szCs w:val="28"/>
        </w:rPr>
        <w:t>,</w:t>
      </w:r>
      <w:r w:rsidR="00471480">
        <w:rPr>
          <w:sz w:val="28"/>
          <w:szCs w:val="28"/>
        </w:rPr>
        <w:t xml:space="preserve"> bố cục rõ ràng.</w:t>
      </w:r>
    </w:p>
    <w:p w14:paraId="1AB2BF71" w14:textId="77777777" w:rsidR="00471480" w:rsidRPr="008D26DD" w:rsidRDefault="00330957" w:rsidP="007C12FD">
      <w:pPr>
        <w:spacing w:before="120" w:after="120"/>
        <w:ind w:firstLine="720"/>
        <w:jc w:val="both"/>
        <w:rPr>
          <w:b/>
          <w:sz w:val="28"/>
          <w:szCs w:val="28"/>
        </w:rPr>
      </w:pPr>
      <w:r w:rsidRPr="008D26DD">
        <w:rPr>
          <w:b/>
          <w:sz w:val="28"/>
          <w:szCs w:val="28"/>
        </w:rPr>
        <w:t>-</w:t>
      </w:r>
      <w:r w:rsidR="00471480" w:rsidRPr="008D26DD">
        <w:rPr>
          <w:b/>
          <w:sz w:val="28"/>
          <w:szCs w:val="28"/>
        </w:rPr>
        <w:t xml:space="preserve"> Về nội dung Quy chế làm việc:</w:t>
      </w:r>
    </w:p>
    <w:p w14:paraId="56670A9F" w14:textId="77777777" w:rsidR="00471480" w:rsidRDefault="00471480" w:rsidP="007C12FD">
      <w:pPr>
        <w:spacing w:before="120" w:after="120"/>
        <w:ind w:firstLine="720"/>
        <w:jc w:val="both"/>
        <w:rPr>
          <w:sz w:val="28"/>
          <w:szCs w:val="28"/>
        </w:rPr>
      </w:pPr>
      <w:r>
        <w:rPr>
          <w:sz w:val="28"/>
          <w:szCs w:val="28"/>
        </w:rPr>
        <w:t>Cơ bản bám sát nội dung của Quy chế mẫu ban hành kèm theo Nghị quyết số 104/2025/NQ-QH15</w:t>
      </w:r>
      <w:r w:rsidR="00E37E4E">
        <w:rPr>
          <w:sz w:val="28"/>
          <w:szCs w:val="28"/>
        </w:rPr>
        <w:t xml:space="preserve"> ngày 26 </w:t>
      </w:r>
      <w:r w:rsidR="00BE0CB8">
        <w:rPr>
          <w:sz w:val="28"/>
          <w:szCs w:val="28"/>
        </w:rPr>
        <w:t xml:space="preserve">tháng </w:t>
      </w:r>
      <w:r w:rsidR="00E37E4E">
        <w:rPr>
          <w:sz w:val="28"/>
          <w:szCs w:val="28"/>
        </w:rPr>
        <w:t xml:space="preserve">9 năm 2025 của </w:t>
      </w:r>
      <w:r w:rsidR="00E37E4E" w:rsidRPr="00BE0CB8">
        <w:rPr>
          <w:iCs/>
          <w:sz w:val="28"/>
          <w:szCs w:val="28"/>
        </w:rPr>
        <w:t>Ủy ban Thường vụ Quốc hội ban hành Quy chế làm việc mẫu của Hội đồng nhân dân xã, phường, đặc khu;</w:t>
      </w:r>
      <w:r>
        <w:rPr>
          <w:sz w:val="28"/>
          <w:szCs w:val="28"/>
        </w:rPr>
        <w:t xml:space="preserve"> đã điều chỉnh một số nội dung phù hợp với Luật Tổ chức chính quyền địa phương và điều kiện thực tế của đị</w:t>
      </w:r>
      <w:r w:rsidR="00E37E4E">
        <w:rPr>
          <w:sz w:val="28"/>
          <w:szCs w:val="28"/>
        </w:rPr>
        <w:t>a</w:t>
      </w:r>
      <w:r>
        <w:rPr>
          <w:sz w:val="28"/>
          <w:szCs w:val="28"/>
        </w:rPr>
        <w:t xml:space="preserve"> phương.</w:t>
      </w:r>
    </w:p>
    <w:p w14:paraId="4A0F54EC" w14:textId="77777777" w:rsidR="00471480" w:rsidRDefault="00471480" w:rsidP="007C12FD">
      <w:pPr>
        <w:spacing w:before="120" w:after="120"/>
        <w:ind w:firstLine="720"/>
        <w:jc w:val="both"/>
        <w:rPr>
          <w:sz w:val="28"/>
          <w:szCs w:val="28"/>
        </w:rPr>
      </w:pPr>
      <w:r>
        <w:rPr>
          <w:sz w:val="28"/>
          <w:szCs w:val="28"/>
        </w:rPr>
        <w:t>Quy định rõ chức năng, nhiệm vụ, quyền hạn của Thường trực HĐND, các Ban HĐND, Tổ đại biểu HĐND và đại biểu HĐND xã.</w:t>
      </w:r>
    </w:p>
    <w:p w14:paraId="4939AF6F" w14:textId="77777777" w:rsidR="0095711E" w:rsidRDefault="008D26DD" w:rsidP="007C12FD">
      <w:pPr>
        <w:spacing w:before="120" w:after="120"/>
        <w:ind w:firstLine="720"/>
        <w:jc w:val="both"/>
        <w:rPr>
          <w:sz w:val="28"/>
          <w:szCs w:val="28"/>
        </w:rPr>
      </w:pPr>
      <w:r>
        <w:rPr>
          <w:sz w:val="28"/>
          <w:szCs w:val="28"/>
        </w:rPr>
        <w:t>Đảm bảo nguyên tắc làm việc dân chủ, công khai, đúng thẩm quyền, đúng pháp luật.</w:t>
      </w:r>
      <w:r w:rsidR="00330957">
        <w:rPr>
          <w:sz w:val="28"/>
          <w:szCs w:val="28"/>
        </w:rPr>
        <w:t xml:space="preserve"> </w:t>
      </w:r>
    </w:p>
    <w:p w14:paraId="450C1D06" w14:textId="77777777" w:rsidR="001C3774" w:rsidRDefault="00BE0CB8" w:rsidP="007C12FD">
      <w:pPr>
        <w:spacing w:before="120" w:after="120"/>
        <w:ind w:firstLine="720"/>
        <w:jc w:val="both"/>
        <w:rPr>
          <w:b/>
          <w:sz w:val="28"/>
          <w:szCs w:val="28"/>
        </w:rPr>
      </w:pPr>
      <w:r>
        <w:rPr>
          <w:b/>
          <w:sz w:val="28"/>
          <w:szCs w:val="28"/>
        </w:rPr>
        <w:t>3</w:t>
      </w:r>
      <w:r w:rsidR="001C3774" w:rsidRPr="001C3774">
        <w:rPr>
          <w:b/>
          <w:sz w:val="28"/>
          <w:szCs w:val="28"/>
        </w:rPr>
        <w:t>. Kết luận</w:t>
      </w:r>
      <w:r w:rsidR="001C3774">
        <w:rPr>
          <w:b/>
          <w:sz w:val="28"/>
          <w:szCs w:val="28"/>
        </w:rPr>
        <w:t>:</w:t>
      </w:r>
    </w:p>
    <w:p w14:paraId="7CC25800" w14:textId="6BF84104" w:rsidR="001C3774" w:rsidRPr="00F00A7A" w:rsidRDefault="001C3774" w:rsidP="007C12FD">
      <w:pPr>
        <w:spacing w:before="120" w:after="120"/>
        <w:ind w:firstLine="720"/>
        <w:jc w:val="both"/>
        <w:rPr>
          <w:bCs/>
          <w:sz w:val="28"/>
          <w:szCs w:val="28"/>
        </w:rPr>
      </w:pPr>
      <w:r w:rsidRPr="001C3774">
        <w:rPr>
          <w:sz w:val="28"/>
          <w:szCs w:val="28"/>
        </w:rPr>
        <w:t>Qua thẩm tra, Ban Văn hoá – Xã hội nhận thấy dự thảo Nghị quyết được xây dựng có đủ cơ sở pháp lý</w:t>
      </w:r>
      <w:r w:rsidR="00BE0CB8">
        <w:rPr>
          <w:sz w:val="28"/>
          <w:szCs w:val="28"/>
        </w:rPr>
        <w:t xml:space="preserve">, </w:t>
      </w:r>
      <w:r w:rsidR="00FC0F07">
        <w:rPr>
          <w:sz w:val="28"/>
          <w:szCs w:val="28"/>
        </w:rPr>
        <w:t>n</w:t>
      </w:r>
      <w:r w:rsidRPr="001C3774">
        <w:rPr>
          <w:sz w:val="28"/>
          <w:szCs w:val="28"/>
        </w:rPr>
        <w:t xml:space="preserve">ội dung phù hợp với tình hình và điều kiện của </w:t>
      </w:r>
      <w:r w:rsidR="00665FB8">
        <w:rPr>
          <w:sz w:val="28"/>
          <w:szCs w:val="28"/>
        </w:rPr>
        <w:t>xã</w:t>
      </w:r>
      <w:r w:rsidRPr="001C3774">
        <w:rPr>
          <w:sz w:val="28"/>
          <w:szCs w:val="28"/>
        </w:rPr>
        <w:t xml:space="preserve">. Ban Văn hoá – Xã hội thống nhất đề nghị HĐND </w:t>
      </w:r>
      <w:r w:rsidR="00665FB8">
        <w:rPr>
          <w:sz w:val="28"/>
          <w:szCs w:val="28"/>
        </w:rPr>
        <w:t>xã</w:t>
      </w:r>
      <w:r w:rsidRPr="001C3774">
        <w:rPr>
          <w:sz w:val="28"/>
          <w:szCs w:val="28"/>
        </w:rPr>
        <w:t xml:space="preserve"> xem xét thông qua dự thảo Nghị quyết </w:t>
      </w:r>
      <w:r w:rsidR="00BE0CB8">
        <w:rPr>
          <w:sz w:val="28"/>
          <w:szCs w:val="28"/>
        </w:rPr>
        <w:t>về việc ban hành Quy chế làm việc của Hội đồng nhân dân xã Tịnh Khê, khóa XIII, nhiệm kỳ 2021-2026.</w:t>
      </w:r>
    </w:p>
    <w:p w14:paraId="46B6FC9F" w14:textId="77777777" w:rsidR="00113D73" w:rsidRPr="007F5FD1" w:rsidRDefault="007F5FD1" w:rsidP="007C12FD">
      <w:pPr>
        <w:spacing w:before="120" w:after="120"/>
        <w:ind w:firstLine="720"/>
        <w:jc w:val="both"/>
        <w:rPr>
          <w:sz w:val="28"/>
          <w:szCs w:val="28"/>
        </w:rPr>
      </w:pPr>
      <w:r w:rsidRPr="007F5FD1">
        <w:rPr>
          <w:sz w:val="28"/>
          <w:szCs w:val="28"/>
        </w:rPr>
        <w:t xml:space="preserve">Trên đây là Báo cáo thẩm tra của Ban Văn hóa – Xã hội. Kính trình Hội đồng nhân dân </w:t>
      </w:r>
      <w:r w:rsidR="00665FB8">
        <w:rPr>
          <w:sz w:val="28"/>
          <w:szCs w:val="28"/>
        </w:rPr>
        <w:t>xã</w:t>
      </w:r>
      <w:r>
        <w:rPr>
          <w:sz w:val="28"/>
          <w:szCs w:val="28"/>
        </w:rPr>
        <w:t xml:space="preserve"> </w:t>
      </w:r>
      <w:r w:rsidRPr="007F5FD1">
        <w:rPr>
          <w:sz w:val="28"/>
          <w:szCs w:val="28"/>
        </w:rPr>
        <w:t>xem 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4"/>
      </w:tblGrid>
      <w:tr w:rsidR="00113D73" w14:paraId="5154273C" w14:textId="77777777" w:rsidTr="00471480">
        <w:trPr>
          <w:trHeight w:val="2107"/>
        </w:trPr>
        <w:tc>
          <w:tcPr>
            <w:tcW w:w="4703" w:type="dxa"/>
          </w:tcPr>
          <w:p w14:paraId="0DC7F8FF" w14:textId="77777777" w:rsidR="00113D73" w:rsidRDefault="00113D73" w:rsidP="00471480">
            <w:pPr>
              <w:rPr>
                <w:b/>
                <w:i/>
              </w:rPr>
            </w:pPr>
            <w:r w:rsidRPr="009703BA">
              <w:rPr>
                <w:b/>
                <w:i/>
              </w:rPr>
              <w:t xml:space="preserve">Nơi nhận :   </w:t>
            </w:r>
          </w:p>
          <w:p w14:paraId="4BA80483" w14:textId="77777777" w:rsidR="00113D73" w:rsidRDefault="00113D73" w:rsidP="00471480">
            <w:pPr>
              <w:rPr>
                <w:sz w:val="22"/>
              </w:rPr>
            </w:pPr>
            <w:r w:rsidRPr="004F523B">
              <w:rPr>
                <w:sz w:val="22"/>
              </w:rPr>
              <w:t>-Như trên;</w:t>
            </w:r>
          </w:p>
          <w:p w14:paraId="07C1E013" w14:textId="77777777" w:rsidR="00113D73" w:rsidRPr="004F523B" w:rsidRDefault="00113D73" w:rsidP="00471480">
            <w:pPr>
              <w:rPr>
                <w:sz w:val="22"/>
              </w:rPr>
            </w:pPr>
            <w:r>
              <w:rPr>
                <w:sz w:val="22"/>
              </w:rPr>
              <w:t>- TT HĐND tỉnh Quảng Ngãi(B/c);</w:t>
            </w:r>
          </w:p>
          <w:p w14:paraId="33BDDB25" w14:textId="77777777" w:rsidR="00113D73" w:rsidRPr="004F523B" w:rsidRDefault="00113D73" w:rsidP="00471480">
            <w:pPr>
              <w:rPr>
                <w:sz w:val="22"/>
              </w:rPr>
            </w:pPr>
            <w:r w:rsidRPr="004F523B">
              <w:rPr>
                <w:sz w:val="22"/>
              </w:rPr>
              <w:t>-TT Đảng uỷ;</w:t>
            </w:r>
          </w:p>
          <w:p w14:paraId="158CF4A8" w14:textId="77777777" w:rsidR="00113D73" w:rsidRPr="004F523B" w:rsidRDefault="00113D73" w:rsidP="00471480">
            <w:pPr>
              <w:rPr>
                <w:sz w:val="22"/>
              </w:rPr>
            </w:pPr>
            <w:r w:rsidRPr="004F523B">
              <w:rPr>
                <w:sz w:val="22"/>
              </w:rPr>
              <w:t>- TT HĐND, các Ban HĐND;</w:t>
            </w:r>
          </w:p>
          <w:p w14:paraId="5B929F2E" w14:textId="77777777" w:rsidR="00113D73" w:rsidRPr="004F523B" w:rsidRDefault="00113D73" w:rsidP="00471480">
            <w:pPr>
              <w:rPr>
                <w:sz w:val="22"/>
              </w:rPr>
            </w:pPr>
            <w:r w:rsidRPr="004F523B">
              <w:rPr>
                <w:sz w:val="22"/>
              </w:rPr>
              <w:t>- Tổ Đại biểu HĐND;</w:t>
            </w:r>
          </w:p>
          <w:p w14:paraId="22F192DC" w14:textId="77777777" w:rsidR="00113D73" w:rsidRPr="004F523B" w:rsidRDefault="00113D73" w:rsidP="00471480">
            <w:pPr>
              <w:rPr>
                <w:sz w:val="22"/>
              </w:rPr>
            </w:pPr>
            <w:r w:rsidRPr="004F523B">
              <w:rPr>
                <w:sz w:val="22"/>
              </w:rPr>
              <w:t xml:space="preserve">- ĐB HĐND </w:t>
            </w:r>
            <w:r w:rsidR="00665FB8">
              <w:rPr>
                <w:sz w:val="22"/>
              </w:rPr>
              <w:t>xã</w:t>
            </w:r>
            <w:r w:rsidRPr="004F523B">
              <w:rPr>
                <w:sz w:val="22"/>
              </w:rPr>
              <w:t>;</w:t>
            </w:r>
          </w:p>
          <w:p w14:paraId="289BD206" w14:textId="77777777" w:rsidR="00113D73" w:rsidRPr="00AE0A56" w:rsidRDefault="00113D73" w:rsidP="00471480">
            <w:pPr>
              <w:rPr>
                <w:i/>
                <w:sz w:val="22"/>
              </w:rPr>
            </w:pPr>
            <w:r w:rsidRPr="004F523B">
              <w:rPr>
                <w:sz w:val="22"/>
              </w:rPr>
              <w:t>-Lưu: HSKH, VT</w:t>
            </w:r>
            <w:r>
              <w:rPr>
                <w:i/>
                <w:sz w:val="22"/>
              </w:rPr>
              <w:t>.</w:t>
            </w:r>
          </w:p>
          <w:p w14:paraId="7CD4EA52" w14:textId="77777777" w:rsidR="00113D73" w:rsidRDefault="00113D73" w:rsidP="00471480">
            <w:pPr>
              <w:rPr>
                <w:b/>
                <w:i/>
              </w:rPr>
            </w:pPr>
            <w:r w:rsidRPr="00AE0A56">
              <w:rPr>
                <w:b/>
                <w:i/>
                <w:sz w:val="22"/>
              </w:rPr>
              <w:t xml:space="preserve">                    </w:t>
            </w:r>
          </w:p>
        </w:tc>
        <w:tc>
          <w:tcPr>
            <w:tcW w:w="4704" w:type="dxa"/>
          </w:tcPr>
          <w:p w14:paraId="0F2E4A32" w14:textId="77777777" w:rsidR="00113D73" w:rsidRPr="00FC0F07" w:rsidRDefault="00113D73" w:rsidP="00471480">
            <w:pPr>
              <w:jc w:val="center"/>
              <w:rPr>
                <w:b/>
                <w:sz w:val="28"/>
                <w:szCs w:val="28"/>
              </w:rPr>
            </w:pPr>
            <w:r w:rsidRPr="00FC0F07">
              <w:rPr>
                <w:b/>
                <w:sz w:val="28"/>
                <w:szCs w:val="28"/>
              </w:rPr>
              <w:t>TRƯỞNG BAN</w:t>
            </w:r>
          </w:p>
          <w:p w14:paraId="7DE1241F" w14:textId="77777777" w:rsidR="00113D73" w:rsidRPr="00FC0F07" w:rsidRDefault="00113D73" w:rsidP="00471480">
            <w:pPr>
              <w:jc w:val="center"/>
              <w:rPr>
                <w:b/>
                <w:bCs/>
                <w:sz w:val="28"/>
                <w:szCs w:val="28"/>
              </w:rPr>
            </w:pPr>
            <w:r w:rsidRPr="00FC0F07">
              <w:rPr>
                <w:b/>
                <w:bCs/>
                <w:sz w:val="28"/>
                <w:szCs w:val="28"/>
              </w:rPr>
              <w:t>BAN VĂN HOÁ - XÃ HỘI</w:t>
            </w:r>
          </w:p>
          <w:p w14:paraId="4133AFCC" w14:textId="77777777" w:rsidR="00113D73" w:rsidRPr="00FC0F07" w:rsidRDefault="00113D73" w:rsidP="00471480">
            <w:pPr>
              <w:jc w:val="center"/>
              <w:rPr>
                <w:b/>
                <w:sz w:val="28"/>
                <w:szCs w:val="28"/>
              </w:rPr>
            </w:pPr>
          </w:p>
          <w:p w14:paraId="76EC0CBB" w14:textId="77777777" w:rsidR="00113D73" w:rsidRPr="00FC0F07" w:rsidRDefault="00113D73" w:rsidP="00471480">
            <w:pPr>
              <w:jc w:val="center"/>
              <w:rPr>
                <w:b/>
                <w:sz w:val="28"/>
                <w:szCs w:val="28"/>
              </w:rPr>
            </w:pPr>
          </w:p>
          <w:p w14:paraId="58B16A27" w14:textId="77777777" w:rsidR="00113D73" w:rsidRPr="00FC0F07" w:rsidRDefault="00113D73" w:rsidP="00471480">
            <w:pPr>
              <w:jc w:val="center"/>
              <w:rPr>
                <w:b/>
                <w:sz w:val="28"/>
                <w:szCs w:val="28"/>
              </w:rPr>
            </w:pPr>
          </w:p>
          <w:p w14:paraId="29423CB3" w14:textId="77777777" w:rsidR="00113D73" w:rsidRPr="00FC0F07" w:rsidRDefault="00113D73" w:rsidP="00471480">
            <w:pPr>
              <w:rPr>
                <w:b/>
                <w:sz w:val="28"/>
                <w:szCs w:val="28"/>
              </w:rPr>
            </w:pPr>
          </w:p>
          <w:p w14:paraId="6D1F7365" w14:textId="77777777" w:rsidR="00113D73" w:rsidRPr="00FC0F07" w:rsidRDefault="00113D73" w:rsidP="00471480">
            <w:pPr>
              <w:jc w:val="center"/>
              <w:rPr>
                <w:b/>
                <w:sz w:val="28"/>
                <w:szCs w:val="28"/>
              </w:rPr>
            </w:pPr>
          </w:p>
          <w:p w14:paraId="6A9AD7C2" w14:textId="77777777" w:rsidR="00113D73" w:rsidRPr="00E30F0E" w:rsidRDefault="00665FB8" w:rsidP="00471480">
            <w:pPr>
              <w:jc w:val="center"/>
              <w:rPr>
                <w:b/>
                <w:i/>
                <w:sz w:val="28"/>
                <w:szCs w:val="28"/>
              </w:rPr>
            </w:pPr>
            <w:r w:rsidRPr="00FC0F07">
              <w:rPr>
                <w:b/>
                <w:sz w:val="28"/>
                <w:szCs w:val="28"/>
              </w:rPr>
              <w:t>Lý Hùng Cường</w:t>
            </w:r>
          </w:p>
        </w:tc>
      </w:tr>
    </w:tbl>
    <w:p w14:paraId="24720902" w14:textId="77777777" w:rsidR="00113D73" w:rsidRPr="003900B0" w:rsidRDefault="00113D73" w:rsidP="00113D73">
      <w:pPr>
        <w:jc w:val="both"/>
        <w:rPr>
          <w:sz w:val="28"/>
          <w:szCs w:val="28"/>
        </w:rPr>
      </w:pPr>
    </w:p>
    <w:p w14:paraId="45D04DE5" w14:textId="77777777" w:rsidR="00113D73" w:rsidRDefault="00113D73" w:rsidP="00113D73"/>
    <w:p w14:paraId="63491E8F" w14:textId="77777777" w:rsidR="00113D73" w:rsidRDefault="00113D73" w:rsidP="00113D73"/>
    <w:p w14:paraId="07264206" w14:textId="77777777" w:rsidR="0025349C" w:rsidRDefault="0025349C"/>
    <w:sectPr w:rsidR="0025349C" w:rsidSect="00DC0FB4">
      <w:headerReference w:type="default" r:id="rId7"/>
      <w:headerReference w:type="first" r:id="rId8"/>
      <w:pgSz w:w="11909" w:h="16834" w:code="9"/>
      <w:pgMar w:top="993" w:right="99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8151" w14:textId="77777777" w:rsidR="0073748D" w:rsidRDefault="0073748D" w:rsidP="00E03E01">
      <w:r>
        <w:separator/>
      </w:r>
    </w:p>
  </w:endnote>
  <w:endnote w:type="continuationSeparator" w:id="0">
    <w:p w14:paraId="76A91201" w14:textId="77777777" w:rsidR="0073748D" w:rsidRDefault="0073748D" w:rsidP="00E0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9B045" w14:textId="77777777" w:rsidR="0073748D" w:rsidRDefault="0073748D" w:rsidP="00E03E01">
      <w:r>
        <w:separator/>
      </w:r>
    </w:p>
  </w:footnote>
  <w:footnote w:type="continuationSeparator" w:id="0">
    <w:p w14:paraId="2492499D" w14:textId="77777777" w:rsidR="0073748D" w:rsidRDefault="0073748D" w:rsidP="00E0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967990"/>
      <w:docPartObj>
        <w:docPartGallery w:val="Page Numbers (Top of Page)"/>
        <w:docPartUnique/>
      </w:docPartObj>
    </w:sdtPr>
    <w:sdtEndPr>
      <w:rPr>
        <w:noProof/>
      </w:rPr>
    </w:sdtEndPr>
    <w:sdtContent>
      <w:p w14:paraId="24C390F3" w14:textId="77777777" w:rsidR="00471480" w:rsidRDefault="00471480">
        <w:pPr>
          <w:pStyle w:val="Header"/>
          <w:jc w:val="center"/>
        </w:pPr>
        <w:r>
          <w:fldChar w:fldCharType="begin"/>
        </w:r>
        <w:r>
          <w:instrText xml:space="preserve"> PAGE   \* MERGEFORMAT </w:instrText>
        </w:r>
        <w:r>
          <w:fldChar w:fldCharType="separate"/>
        </w:r>
        <w:r w:rsidR="007C12FD">
          <w:rPr>
            <w:noProof/>
          </w:rPr>
          <w:t>2</w:t>
        </w:r>
        <w:r>
          <w:rPr>
            <w:noProof/>
          </w:rPr>
          <w:fldChar w:fldCharType="end"/>
        </w:r>
      </w:p>
    </w:sdtContent>
  </w:sdt>
  <w:p w14:paraId="7D9C7757" w14:textId="77777777" w:rsidR="00471480" w:rsidRDefault="00471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2890" w14:textId="44DBA4F0" w:rsidR="00471480" w:rsidRDefault="00471480" w:rsidP="00E03E01">
    <w:pPr>
      <w:pStyle w:val="Header"/>
      <w:tabs>
        <w:tab w:val="clear" w:pos="4680"/>
      </w:tabs>
      <w:jc w:val="center"/>
    </w:pPr>
  </w:p>
  <w:p w14:paraId="283B0224" w14:textId="77777777" w:rsidR="00471480" w:rsidRDefault="00471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B3D"/>
    <w:multiLevelType w:val="hybridMultilevel"/>
    <w:tmpl w:val="087CDDB0"/>
    <w:lvl w:ilvl="0" w:tplc="B50AC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ED1FC8"/>
    <w:multiLevelType w:val="hybridMultilevel"/>
    <w:tmpl w:val="5DCCCD40"/>
    <w:lvl w:ilvl="0" w:tplc="1E4C891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AA3F80"/>
    <w:multiLevelType w:val="hybridMultilevel"/>
    <w:tmpl w:val="A268F836"/>
    <w:lvl w:ilvl="0" w:tplc="4F18A6CE">
      <w:start w:val="1"/>
      <w:numFmt w:val="decimal"/>
      <w:lvlText w:val="%1."/>
      <w:lvlJc w:val="left"/>
      <w:pPr>
        <w:ind w:left="1875" w:hanging="360"/>
      </w:pPr>
      <w:rPr>
        <w:rFonts w:hint="default"/>
        <w:b/>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3" w15:restartNumberingAfterBreak="0">
    <w:nsid w:val="44390CEA"/>
    <w:multiLevelType w:val="hybridMultilevel"/>
    <w:tmpl w:val="8C48500C"/>
    <w:lvl w:ilvl="0" w:tplc="3A401D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DA0FC7"/>
    <w:multiLevelType w:val="hybridMultilevel"/>
    <w:tmpl w:val="56883A38"/>
    <w:lvl w:ilvl="0" w:tplc="97E25208">
      <w:start w:val="2"/>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5" w15:restartNumberingAfterBreak="0">
    <w:nsid w:val="7F472441"/>
    <w:multiLevelType w:val="hybridMultilevel"/>
    <w:tmpl w:val="5708532A"/>
    <w:lvl w:ilvl="0" w:tplc="EFBEFC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48349496">
    <w:abstractNumId w:val="0"/>
  </w:num>
  <w:num w:numId="2" w16cid:durableId="1933539061">
    <w:abstractNumId w:val="1"/>
  </w:num>
  <w:num w:numId="3" w16cid:durableId="282881707">
    <w:abstractNumId w:val="2"/>
  </w:num>
  <w:num w:numId="4" w16cid:durableId="1695955425">
    <w:abstractNumId w:val="3"/>
  </w:num>
  <w:num w:numId="5" w16cid:durableId="398941365">
    <w:abstractNumId w:val="4"/>
  </w:num>
  <w:num w:numId="6" w16cid:durableId="1405377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D73"/>
    <w:rsid w:val="000067C5"/>
    <w:rsid w:val="00025255"/>
    <w:rsid w:val="0002726B"/>
    <w:rsid w:val="00054F03"/>
    <w:rsid w:val="00096222"/>
    <w:rsid w:val="00113D73"/>
    <w:rsid w:val="001C3774"/>
    <w:rsid w:val="0025349C"/>
    <w:rsid w:val="00287B21"/>
    <w:rsid w:val="00297A28"/>
    <w:rsid w:val="002D0153"/>
    <w:rsid w:val="00330957"/>
    <w:rsid w:val="00374B6F"/>
    <w:rsid w:val="003B4A79"/>
    <w:rsid w:val="00471480"/>
    <w:rsid w:val="00483034"/>
    <w:rsid w:val="004E6F34"/>
    <w:rsid w:val="00537B73"/>
    <w:rsid w:val="00540620"/>
    <w:rsid w:val="005D3EFB"/>
    <w:rsid w:val="00665FB8"/>
    <w:rsid w:val="0073748D"/>
    <w:rsid w:val="00754D6C"/>
    <w:rsid w:val="00777306"/>
    <w:rsid w:val="007C12FD"/>
    <w:rsid w:val="007F3F8E"/>
    <w:rsid w:val="007F5FD1"/>
    <w:rsid w:val="008349A8"/>
    <w:rsid w:val="008D26DD"/>
    <w:rsid w:val="008F398F"/>
    <w:rsid w:val="0095711E"/>
    <w:rsid w:val="00961AA6"/>
    <w:rsid w:val="0097546D"/>
    <w:rsid w:val="009807F5"/>
    <w:rsid w:val="00982262"/>
    <w:rsid w:val="009B0681"/>
    <w:rsid w:val="009E0F9B"/>
    <w:rsid w:val="00A44457"/>
    <w:rsid w:val="00A55DDF"/>
    <w:rsid w:val="00A71127"/>
    <w:rsid w:val="00AA053F"/>
    <w:rsid w:val="00AC68CD"/>
    <w:rsid w:val="00B8432D"/>
    <w:rsid w:val="00BE0CB8"/>
    <w:rsid w:val="00BE7B33"/>
    <w:rsid w:val="00C82FC3"/>
    <w:rsid w:val="00CF769C"/>
    <w:rsid w:val="00D0221F"/>
    <w:rsid w:val="00D15C32"/>
    <w:rsid w:val="00DA46A8"/>
    <w:rsid w:val="00DC0FB4"/>
    <w:rsid w:val="00E01E3F"/>
    <w:rsid w:val="00E03E01"/>
    <w:rsid w:val="00E37E4E"/>
    <w:rsid w:val="00E46835"/>
    <w:rsid w:val="00EE072D"/>
    <w:rsid w:val="00F00A7A"/>
    <w:rsid w:val="00F53CDE"/>
    <w:rsid w:val="00FC0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7072"/>
  <w15:docId w15:val="{E1EEDDD0-7FEC-40F8-8500-8E0A1282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D7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113D73"/>
    <w:pPr>
      <w:keepNext/>
      <w:jc w:val="center"/>
      <w:outlineLvl w:val="0"/>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D73"/>
    <w:rPr>
      <w:rFonts w:eastAsia="Times New Roman" w:cs="Times New Roman"/>
      <w:b/>
      <w:bCs/>
      <w:sz w:val="36"/>
      <w:szCs w:val="24"/>
    </w:rPr>
  </w:style>
  <w:style w:type="table" w:styleId="TableGrid">
    <w:name w:val="Table Grid"/>
    <w:basedOn w:val="TableNormal"/>
    <w:uiPriority w:val="39"/>
    <w:rsid w:val="00113D7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3D73"/>
    <w:pPr>
      <w:ind w:left="720"/>
      <w:contextualSpacing/>
    </w:pPr>
  </w:style>
  <w:style w:type="paragraph" w:styleId="Header">
    <w:name w:val="header"/>
    <w:basedOn w:val="Normal"/>
    <w:link w:val="HeaderChar"/>
    <w:uiPriority w:val="99"/>
    <w:unhideWhenUsed/>
    <w:rsid w:val="00E03E01"/>
    <w:pPr>
      <w:tabs>
        <w:tab w:val="center" w:pos="4680"/>
        <w:tab w:val="right" w:pos="9360"/>
      </w:tabs>
    </w:pPr>
  </w:style>
  <w:style w:type="character" w:customStyle="1" w:styleId="HeaderChar">
    <w:name w:val="Header Char"/>
    <w:basedOn w:val="DefaultParagraphFont"/>
    <w:link w:val="Header"/>
    <w:uiPriority w:val="99"/>
    <w:rsid w:val="00E03E01"/>
    <w:rPr>
      <w:rFonts w:eastAsia="Times New Roman" w:cs="Times New Roman"/>
      <w:sz w:val="24"/>
      <w:szCs w:val="24"/>
    </w:rPr>
  </w:style>
  <w:style w:type="paragraph" w:styleId="Footer">
    <w:name w:val="footer"/>
    <w:basedOn w:val="Normal"/>
    <w:link w:val="FooterChar"/>
    <w:uiPriority w:val="99"/>
    <w:unhideWhenUsed/>
    <w:rsid w:val="00E03E01"/>
    <w:pPr>
      <w:tabs>
        <w:tab w:val="center" w:pos="4680"/>
        <w:tab w:val="right" w:pos="9360"/>
      </w:tabs>
    </w:pPr>
  </w:style>
  <w:style w:type="character" w:customStyle="1" w:styleId="FooterChar">
    <w:name w:val="Footer Char"/>
    <w:basedOn w:val="DefaultParagraphFont"/>
    <w:link w:val="Footer"/>
    <w:uiPriority w:val="99"/>
    <w:rsid w:val="00E03E01"/>
    <w:rPr>
      <w:rFonts w:eastAsia="Times New Roman" w:cs="Times New Roman"/>
      <w:sz w:val="24"/>
      <w:szCs w:val="24"/>
    </w:rPr>
  </w:style>
  <w:style w:type="character" w:styleId="Emphasis">
    <w:name w:val="Emphasis"/>
    <w:basedOn w:val="DefaultParagraphFont"/>
    <w:uiPriority w:val="20"/>
    <w:qFormat/>
    <w:rsid w:val="008349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2</cp:revision>
  <dcterms:created xsi:type="dcterms:W3CDTF">2025-10-28T04:31:00Z</dcterms:created>
  <dcterms:modified xsi:type="dcterms:W3CDTF">2025-10-28T04:31:00Z</dcterms:modified>
</cp:coreProperties>
</file>